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江西财经大学线上考试考前准备和注意事项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312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一、线上考试设备及环境准备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674370</wp:posOffset>
            </wp:positionV>
            <wp:extent cx="333375" cy="3333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1.需准备手机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其中1部手机用于在线考试，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简称考试手机，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另一部手机用于监控考试环境，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简称监控手机。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考试手机上下载并安装“学习通”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手机APP    ，在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监控手机上安装“腾讯会议”，分别进行调试，确保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学习通手机APP、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腾讯会议APP、摄像头、麦克风和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音频等可正常使用。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3.须选择环境安静、采光良好、网络信号好的室内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进行考试，注意光线要柔和，不要选择强光，更不要让自己逆光。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二、线上考试考前准备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1.两部手机均调整为防扰模式，正式考试前关闭录屏、外放音乐、闹钟等可能影响考试的应用程序，防止电话来电、微信和 QQ 视频通话等影响考试正常进行的情况。退出并关闭其他应用，将手机设置呼叫转移。苹果手机禁用夜间模式和静音模式。将媒体音量开至最大。保障手机电量充足，务必准备好电源或移动电源。请务必使用手机系统自带的中文标准字体， 选择字体大小为标准模式。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2.考生考试全程不得佩戴耳机（有线、头戴式、蓝牙等耳机）。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.桌面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清理。</w:t>
      </w:r>
      <w:r>
        <w:rPr>
          <w:rFonts w:hint="eastAsia" w:ascii="仿宋" w:hAnsi="仿宋" w:eastAsia="仿宋" w:cs="仿宋"/>
          <w:sz w:val="30"/>
          <w:szCs w:val="30"/>
        </w:rPr>
        <w:t>桌面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</w:t>
      </w:r>
      <w:r>
        <w:rPr>
          <w:rFonts w:hint="eastAsia" w:ascii="仿宋" w:hAnsi="仿宋" w:eastAsia="仿宋" w:cs="仿宋"/>
          <w:sz w:val="30"/>
          <w:szCs w:val="30"/>
        </w:rPr>
        <w:t>保持整洁，不得放置与考试相关的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物品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除考试用的空白A4纸、考试用笔、身份证和一卡通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  <w:r>
        <w:rPr>
          <w:rFonts w:hint="eastAsia" w:ascii="仿宋" w:hAnsi="仿宋" w:eastAsia="仿宋" w:cs="仿宋"/>
          <w:sz w:val="30"/>
          <w:szCs w:val="30"/>
        </w:rPr>
        <w:t>一经发现，将按考试作弊处理。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4.登录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腾讯会议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“学习通”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手机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APP上相应考试通知中查看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腾讯会议号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监控手机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登录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腾讯会议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并将腾讯会议昵称修改为真实姓名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若不实名进入“会议”，将按缺考处理，所参加考试无效。开考15分钟后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考试系统将自动</w:t>
      </w:r>
      <w:r>
        <w:rPr>
          <w:rFonts w:hint="eastAsia" w:ascii="仿宋" w:hAnsi="仿宋" w:eastAsia="仿宋" w:cs="仿宋"/>
          <w:sz w:val="30"/>
          <w:szCs w:val="30"/>
        </w:rPr>
        <w:t>禁止迟到考生进入考场。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调整监控范围。</w:t>
      </w:r>
      <w:r>
        <w:rPr>
          <w:rFonts w:hint="eastAsia" w:ascii="仿宋" w:hAnsi="仿宋" w:eastAsia="仿宋" w:cs="仿宋"/>
          <w:sz w:val="30"/>
          <w:szCs w:val="30"/>
        </w:rPr>
        <w:t>考生须在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考试桌位左后方1米</w:t>
      </w:r>
      <w:r>
        <w:rPr>
          <w:rFonts w:hint="eastAsia" w:ascii="仿宋" w:hAnsi="仿宋" w:eastAsia="仿宋" w:cs="仿宋"/>
          <w:sz w:val="30"/>
          <w:szCs w:val="30"/>
        </w:rPr>
        <w:t>左右架设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监控手机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手机机位需确保整个考试过程可以同时拍摄到本人上半身（含双手）、考试桌面、考试手机和考试纸上答题区，参考拍摄角度见下图。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kern w:val="0"/>
          <w:sz w:val="28"/>
          <w:szCs w:val="28"/>
          <w:shd w:val="clear" w:color="auto" w:fill="FFFFFF"/>
          <w:lang w:val="en-US" w:eastAsia="zh-CN" w:bidi="ar"/>
        </w:rPr>
        <w:drawing>
          <wp:inline distT="0" distB="0" distL="114300" distR="114300">
            <wp:extent cx="5048250" cy="2428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3576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考试环境检查。根据工作人员通知，使用监控手机前置摄像头缓慢环绕一周，清晰展示考试现场环境，最后将摄像头对准主机位台面，检查桌面是否有与考试不相关的物品。考试环境检查合格后，方可开始考试，并将监控手机放回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8.身份核验：开考前，</w:t>
      </w:r>
      <w:r>
        <w:rPr>
          <w:rFonts w:hint="eastAsia" w:ascii="仿宋" w:hAnsi="仿宋" w:eastAsia="仿宋" w:cs="仿宋"/>
          <w:sz w:val="30"/>
          <w:szCs w:val="30"/>
        </w:rPr>
        <w:t>监考老师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</w:t>
      </w:r>
      <w:r>
        <w:rPr>
          <w:rFonts w:hint="eastAsia" w:ascii="仿宋" w:hAnsi="仿宋" w:eastAsia="仿宋" w:cs="仿宋"/>
          <w:sz w:val="30"/>
          <w:szCs w:val="30"/>
        </w:rPr>
        <w:t>逐个核对考生信息（身份证+学生本人正脸视频），考生要将身体靠近摄像头，不得用墨镜、帽子、口罩等物品遮挡面部。个人信息模糊不清的身份证不能作为有效证件使用。证件不齐者不得参加考试。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考生耐心等待我校工作人员通知，按照通知进行操作：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467995</wp:posOffset>
            </wp:positionV>
            <wp:extent cx="1217295" cy="1299845"/>
            <wp:effectExtent l="0" t="0" r="1905" b="14605"/>
            <wp:wrapSquare wrapText="bothSides"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26266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站在监控手机前方，通过视频连线进行身份核验。具体要求如右图所示。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（2）考生按要求协助监考老师拍摄本人的半身照片。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登录考试系统。</w:t>
      </w:r>
      <w:r>
        <w:rPr>
          <w:rFonts w:hint="eastAsia" w:ascii="仿宋" w:hAnsi="仿宋" w:eastAsia="仿宋" w:cs="仿宋"/>
          <w:sz w:val="30"/>
          <w:szCs w:val="30"/>
        </w:rPr>
        <w:t>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通过“学习通”手机APP登录，在“消息”模块中点击“收件箱”，找到相应课程“考试通知”，点击“开始考试”等待考试时间开始。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10.答题结束时，请用考试手机通过考试界面左下角的拍照功能上传答题纸，上传时间包含在考试时长中。超过考试时长，系统将会自动交卷，请注意考试时间和拍照上传时间的分配。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三、线上考试注意事项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1.进入考试后，考生要仔细阅读考试须知并同意，通过人脸识别（保证光线充足）后，进入考试界面开始考试。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.等考试环境通过监考老师的认证后，方可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进入</w:t>
      </w:r>
      <w:r>
        <w:rPr>
          <w:rFonts w:hint="eastAsia" w:ascii="仿宋" w:hAnsi="仿宋" w:eastAsia="仿宋" w:cs="仿宋"/>
          <w:kern w:val="0"/>
          <w:sz w:val="30"/>
          <w:szCs w:val="30"/>
        </w:rPr>
        <w:t>考试。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.迟到15分钟不能登录考试系统。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30"/>
          <w:szCs w:val="30"/>
        </w:rPr>
        <w:t>考试期间，请保持网络畅通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同时开启两部手机的摄像头，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如出现监控视频中断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成绩以0分记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后果自负。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开始答题后考试界面将进入锁屏状态，截屏、调用任务管理器等非答题操作都会造成考试系统的异常退出。考生不得录音、录像、屏幕分享、佩戴耳机和使用其他电子设备，不得切屏超过3次且分屏时长超过10秒，警告无效将按考试作弊处理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由于考生异常退出考试系统导致考试时间损失或无法完成考试的，考生须自行承担责任。考试过程中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如遇突发事件（如死机、黑屏等）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不能正常考试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，考生须及时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举手（不能离开座位），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联系监考老师处理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未经允许，不得擅自离开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监考区域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，听从监考老师安排。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原则上，考生不得提前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交卷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若因特殊情况需提前交卷，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须及时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举手（不能离开座位），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并征得监考老师同意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方可交卷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7.严格按照监考人员指令进行操作，以避免失误、防止数据丢失。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考试过程将全程录像，并有各级巡考人员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远程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巡考，所有考生必须严格遵守考试纪律，积极配合监考工作。如不遵守考场纪律，不服从考试工作人员管理，有违纪、作弊、代考等行为的，将按照《国家教育考试违规处理办法》、教育部及学校有关规定进行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对于考试现场发现或者事后有证据举报的违纪、作弊等情况，学校将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查阅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视频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。若发现举报属实，将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按照相关规定严肃处理。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考试结束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，考生须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监考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老师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清点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考试结果提交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无误后，方可离开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腾讯会议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“考场”，违者后果自负。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0B8CD"/>
    <w:multiLevelType w:val="singleLevel"/>
    <w:tmpl w:val="BAA0B8C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B4CF24"/>
    <w:multiLevelType w:val="singleLevel"/>
    <w:tmpl w:val="5FB4CF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WJkNGY0YzQ4NDk0NmFiZTg3ZTc0YjhjNWM1NzgifQ=="/>
  </w:docVars>
  <w:rsids>
    <w:rsidRoot w:val="383B0C5D"/>
    <w:rsid w:val="17187D1E"/>
    <w:rsid w:val="17E53404"/>
    <w:rsid w:val="1941466A"/>
    <w:rsid w:val="1A361146"/>
    <w:rsid w:val="1DCE373B"/>
    <w:rsid w:val="383B0C5D"/>
    <w:rsid w:val="519136D9"/>
    <w:rsid w:val="64823C32"/>
    <w:rsid w:val="751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1797</Words>
  <Characters>1833</Characters>
  <Lines>0</Lines>
  <Paragraphs>0</Paragraphs>
  <TotalTime>1</TotalTime>
  <ScaleCrop>false</ScaleCrop>
  <LinksUpToDate>false</LinksUpToDate>
  <CharactersWithSpaces>1841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2023-02-22T09:43:00Z</dcterms:created>
  <dc:creator>Jessie</dc:creator>
  <cp:lastModifiedBy>Jessie</cp:lastModifiedBy>
  <dcterms:modified xsi:type="dcterms:W3CDTF">2023-02-22T23:47:29Z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64F3428C00F14E3A945E12459AEBE6D4</vt:lpwstr>
  </property>
</Properties>
</file>