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i w:val="0"/>
          <w:caps w:val="0"/>
          <w:color w:val="46464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464646"/>
          <w:spacing w:val="0"/>
          <w:sz w:val="31"/>
          <w:szCs w:val="31"/>
          <w:shd w:val="clear" w:fill="FFFFFF"/>
          <w:lang w:val="en-US" w:eastAsia="zh-CN"/>
        </w:rPr>
        <w:t>232学期</w:t>
      </w:r>
      <w:r>
        <w:rPr>
          <w:rFonts w:hint="eastAsia" w:ascii="华文仿宋" w:hAnsi="华文仿宋" w:eastAsia="华文仿宋" w:cs="华文仿宋"/>
          <w:i w:val="0"/>
          <w:caps w:val="0"/>
          <w:color w:val="464646"/>
          <w:spacing w:val="0"/>
          <w:sz w:val="31"/>
          <w:szCs w:val="31"/>
          <w:shd w:val="clear" w:fill="FFFFFF"/>
          <w:lang w:eastAsia="zh-CN"/>
        </w:rPr>
        <w:t>第二轮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caps w:val="0"/>
          <w:color w:val="464646"/>
          <w:spacing w:val="0"/>
          <w:sz w:val="31"/>
          <w:szCs w:val="31"/>
          <w:shd w:val="clear" w:fill="FFFFFF"/>
          <w:lang w:eastAsia="zh-CN"/>
        </w:rPr>
        <w:t>退改选结束后撤班课程清单</w:t>
      </w:r>
    </w:p>
    <w:tbl>
      <w:tblPr>
        <w:tblStyle w:val="4"/>
        <w:tblW w:w="8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596"/>
        <w:gridCol w:w="913"/>
        <w:gridCol w:w="812"/>
        <w:gridCol w:w="675"/>
        <w:gridCol w:w="513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课程号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上课时间地点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1004001392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公司战略与风险管理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何燕芳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三[1-2] 蛟三教3209(36)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1004002751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审计案例分析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3-10周 五[8-9] 蛟三教3104(30)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1004100392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多元统计分析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五[6-7] 蛟五教5302(60)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1004100392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多元统计分析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 一[3-5] 蛟一教1314(60),13-16周 一[3-5] 蛟南区0504(60)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1004101513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数据挖掘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四[6-8] 蛟南区0503(65)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1004202243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商业银行管理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未钟琴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一[6-8] 蛟三教3101(40)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1004300533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城市详细规划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刘贤腾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四[3-5] 蛟三教3508(40)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1004300813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房地产估价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五[6-8] 麦二教2405(43)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1004303002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旅游创意策划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二[3-4] 麦二教2406(106)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1004400202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财经英语研读II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二[1-2] 蛟三教3202(24)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1004400202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财经英语研读II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五[6-7] 蛟一教1312(60)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1004500361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创业概论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三[1-2] 蛟三教3411(40)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1004500361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创业概论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梅小安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9-16周 三[10-11] 蛟三教3211(60)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1004501303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管理学原理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余焕新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三[3-5] 枫青云楼S217(80)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1004505373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运营管理（工商）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陶永进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一[3-5] 麦三教3308(70)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1004602672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商务英语口译II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魏丽萍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一[6-7] 麦英庐Y116(55)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1004602952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新闻英语视听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一[1-2] 蛟一教1504(54)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1004704222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自然语言处理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1-16周(单) 三[1-2] 麦三教3208(70),1-16周(双) 三[1-2] 麦荟庐H535(60)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1004801503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分镜头与文案设计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舒小坚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五[3-5] 麦三教3211(70)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1004807012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园林建筑设计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魏绪英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五[10-11] 麦三教3208(70)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1004808702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数字游戏设计基础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五[8-9] 麦萃庐C211(30)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1004809392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VR产品赏析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熊琳馨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四[10-11] 枫青云楼S303(80)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1004809521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绳结艺术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 二[8-9] 麦大活D208(80)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1004809681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剪纸艺术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 四[8-9] 蛟五教5301(60)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1004809851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艺术导论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舒小坚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5-16周 四[1-2] 麦二教2407(106)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1004809851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艺术导论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舒小坚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5-16周 五[8-9] 蛟一教1103(141)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1004810131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艺术插花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 五[6-7] 麦大活D204(98)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1004811183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AE 2D界面特效设计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二[10-11] 枫物华楼W207(55),1-16周 四[10-11] 枫物华楼W207(55)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1004811203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Unity3D技能特效设计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三[10-12] 枫物华楼W207(55)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1004902442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金融社会工作实务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五[8-9] 麦三教3112(40)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1004905562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学校社会工作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洪泸敏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一[3-4] 麦三教3112(40)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1004905562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学校社会工作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 三[1-2] 麦三教3301(101)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1004908341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性社会学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兰世辉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9-16周 五[8-9] 麦一教1105(60)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1005000622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体能训练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二[8-9] 麦一教1408(60)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1005002071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运动营养学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夏长建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一[8-9] 麦二教2108(106)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1005101193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经济数据分析软件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杨飞虎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一[3-5] 蛟南区0401(85)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1005200772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公共政策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杨道田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三[10-11] 蛟五教5124(72)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1005202952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社会保险实务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余桔云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一[1-2] 蛟三教3107(30)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1005300952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竞争法（双语）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 二[3-5] 麦二教2107(106)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1005301141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民事法案例研究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熊玉梅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 三[1-2] 麦二教2403(108)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1005402402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人机交互界面设计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熊碧舟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一[8-9] 麦图文楼M103(60)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1005405182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设计模式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五[8-9] 枫青云楼S513(64)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1005405182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设计模式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林坚财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三[10-12] 枫青云楼S507(60),1-16周 五[1-2] 枫青云楼S403(60)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1005405333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虚拟仿真技术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齐培良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三[3-5] 枫青云楼S411(60)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1005600083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空间计量经济学理论与应用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何亚芬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 四[3-5] 蛟一教1412(67)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1012100501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习近平总书记关于教育的重要论述研究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彭志武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 五[3-4] 麦一教1208(60)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26" w:beforeAutospacing="0" w:after="226" w:afterAutospacing="0" w:line="240" w:lineRule="auto"/>
        <w:ind w:right="0"/>
        <w:jc w:val="center"/>
        <w:rPr>
          <w:rFonts w:hint="eastAsia" w:ascii="华文仿宋" w:hAnsi="华文仿宋" w:eastAsia="华文仿宋" w:cs="华文仿宋"/>
          <w:i w:val="0"/>
          <w:caps w:val="0"/>
          <w:color w:val="464646"/>
          <w:spacing w:val="0"/>
          <w:sz w:val="31"/>
          <w:szCs w:val="3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NWJkZmQzNzdhOWE3MzA1ZjNlM2JhOWY0ZDQ1NmQifQ=="/>
  </w:docVars>
  <w:rsids>
    <w:rsidRoot w:val="00000000"/>
    <w:rsid w:val="00023806"/>
    <w:rsid w:val="02387E2A"/>
    <w:rsid w:val="055129E5"/>
    <w:rsid w:val="06621C74"/>
    <w:rsid w:val="0E3F7CD6"/>
    <w:rsid w:val="10B858E6"/>
    <w:rsid w:val="14EA0703"/>
    <w:rsid w:val="15A66626"/>
    <w:rsid w:val="163B73B0"/>
    <w:rsid w:val="173F68B2"/>
    <w:rsid w:val="1B102545"/>
    <w:rsid w:val="1B5B4536"/>
    <w:rsid w:val="32CC21BC"/>
    <w:rsid w:val="394F0285"/>
    <w:rsid w:val="398B0D75"/>
    <w:rsid w:val="3B636B0E"/>
    <w:rsid w:val="3BB90067"/>
    <w:rsid w:val="3EB26369"/>
    <w:rsid w:val="497D5CA9"/>
    <w:rsid w:val="51101E28"/>
    <w:rsid w:val="539148EB"/>
    <w:rsid w:val="589467BA"/>
    <w:rsid w:val="663B26BA"/>
    <w:rsid w:val="69C97A5C"/>
    <w:rsid w:val="73100709"/>
    <w:rsid w:val="753B0D3B"/>
    <w:rsid w:val="7D904C07"/>
    <w:rsid w:val="7E705664"/>
    <w:rsid w:val="7FD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1427</Words>
  <Characters>2800</Characters>
  <Lines>0</Lines>
  <Paragraphs>0</Paragraphs>
  <TotalTime>32</TotalTime>
  <ScaleCrop>false</ScaleCrop>
  <LinksUpToDate>false</LinksUpToDate>
  <CharactersWithSpaces>2906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2020-09-12T07:15:00Z</dcterms:created>
  <dc:creator>HP</dc:creator>
  <cp:lastModifiedBy>wpsjwc002</cp:lastModifiedBy>
  <cp:lastPrinted>2022-02-28T08:20:00Z</cp:lastPrinted>
  <dcterms:modified xsi:type="dcterms:W3CDTF">2024-03-06T02:53:07Z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F8499FC998B24CC6B04268386EA7BA1B_13</vt:lpwstr>
  </property>
</Properties>
</file>