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040913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14"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C0C0C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C0C0C"/>
          <w:kern w:val="0"/>
          <w:sz w:val="44"/>
          <w:szCs w:val="44"/>
          <w:lang w:val="en-US" w:eastAsia="zh-CN"/>
        </w:rPr>
        <w:t>2025级国际商务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C0C0C"/>
          <w:kern w:val="0"/>
          <w:sz w:val="44"/>
          <w:szCs w:val="44"/>
          <w:lang w:eastAsia="zh-CN"/>
        </w:rPr>
        <w:t>专业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C0C0C"/>
          <w:kern w:val="0"/>
          <w:sz w:val="44"/>
          <w:szCs w:val="44"/>
        </w:rPr>
        <w:t>辅修学士学位（专业）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C0C0C"/>
          <w:kern w:val="0"/>
          <w:sz w:val="44"/>
          <w:szCs w:val="44"/>
          <w:lang w:val="en-US" w:eastAsia="zh-CN"/>
        </w:rPr>
        <w:t xml:space="preserve">     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C0C0C"/>
          <w:kern w:val="0"/>
          <w:sz w:val="44"/>
          <w:szCs w:val="44"/>
        </w:rPr>
        <w:t>课程设置</w:t>
      </w:r>
    </w:p>
    <w:p w14:paraId="7E2419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非管理学学科门类的</w:t>
      </w:r>
      <w:r>
        <w:rPr>
          <w:rFonts w:hint="eastAsia" w:ascii="仿宋" w:hAnsi="仿宋" w:eastAsia="仿宋" w:cs="仿宋"/>
          <w:sz w:val="28"/>
          <w:szCs w:val="28"/>
        </w:rPr>
        <w:t>学生均可选择攻读本专业辅修学位。需要在第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三</w:t>
      </w:r>
      <w:r>
        <w:rPr>
          <w:rFonts w:hint="eastAsia" w:ascii="仿宋" w:hAnsi="仿宋" w:eastAsia="仿宋" w:cs="仿宋"/>
          <w:sz w:val="28"/>
          <w:szCs w:val="28"/>
        </w:rPr>
        <w:t>至第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八</w:t>
      </w:r>
      <w:r>
        <w:rPr>
          <w:rFonts w:hint="eastAsia" w:ascii="仿宋" w:hAnsi="仿宋" w:eastAsia="仿宋" w:cs="仿宋"/>
          <w:sz w:val="28"/>
          <w:szCs w:val="28"/>
        </w:rPr>
        <w:t>学期完成下表中的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课程学习和毕业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论文，</w:t>
      </w:r>
      <w:r>
        <w:rPr>
          <w:rFonts w:hint="eastAsia" w:ascii="仿宋" w:hAnsi="仿宋" w:eastAsia="仿宋" w:cs="仿宋"/>
          <w:sz w:val="28"/>
          <w:szCs w:val="28"/>
        </w:rPr>
        <w:t>最低需修满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37</w:t>
      </w:r>
      <w:r>
        <w:rPr>
          <w:rFonts w:hint="eastAsia" w:ascii="仿宋" w:hAnsi="仿宋" w:eastAsia="仿宋" w:cs="仿宋"/>
          <w:sz w:val="28"/>
          <w:szCs w:val="28"/>
        </w:rPr>
        <w:t>学分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>满足主修专业毕业条件和学士学位授予要求，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辅修</w:t>
      </w:r>
      <w:r>
        <w:rPr>
          <w:rFonts w:hint="eastAsia" w:ascii="仿宋" w:hAnsi="仿宋" w:eastAsia="仿宋" w:cs="仿宋"/>
          <w:sz w:val="28"/>
          <w:szCs w:val="28"/>
        </w:rPr>
        <w:t>符合国家学位条例学士学位授予条件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，可授予辅修管理学</w:t>
      </w:r>
      <w:r>
        <w:rPr>
          <w:rFonts w:hint="eastAsia" w:ascii="仿宋" w:hAnsi="仿宋" w:eastAsia="仿宋" w:cs="仿宋"/>
          <w:sz w:val="28"/>
          <w:szCs w:val="28"/>
        </w:rPr>
        <w:t>学士学位。</w:t>
      </w:r>
    </w:p>
    <w:p w14:paraId="587FD7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本校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管理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学科门类的非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国际商务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专业的学生可选择攻读本专业辅修专业，需要在第三至第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八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学期完成下表中标★的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课程学习，最低需修满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学分。</w:t>
      </w:r>
      <w:r>
        <w:rPr>
          <w:rFonts w:hint="eastAsia" w:ascii="仿宋" w:hAnsi="仿宋" w:eastAsia="仿宋" w:cs="仿宋"/>
          <w:sz w:val="28"/>
          <w:szCs w:val="28"/>
        </w:rPr>
        <w:t>满足主修专业毕业条件，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可</w:t>
      </w:r>
      <w:r>
        <w:rPr>
          <w:rFonts w:hint="eastAsia" w:ascii="仿宋" w:hAnsi="仿宋" w:eastAsia="仿宋" w:cs="仿宋"/>
          <w:sz w:val="28"/>
          <w:szCs w:val="28"/>
        </w:rPr>
        <w:t>授予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国际商务</w:t>
      </w:r>
      <w:r>
        <w:rPr>
          <w:rFonts w:hint="eastAsia" w:ascii="仿宋" w:hAnsi="仿宋" w:eastAsia="仿宋" w:cs="仿宋"/>
          <w:sz w:val="28"/>
          <w:szCs w:val="28"/>
        </w:rPr>
        <w:t>专业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辅修专业证书。</w:t>
      </w:r>
    </w:p>
    <w:p w14:paraId="7D86B36A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 xml:space="preserve">学院：国际经济与政治学院 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 xml:space="preserve"> </w:t>
      </w:r>
    </w:p>
    <w:p w14:paraId="31EF95FA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专业名称：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国际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商务（辅修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学位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或国际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商务（辅修专业）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 xml:space="preserve"> </w:t>
      </w:r>
    </w:p>
    <w:p w14:paraId="0A0154F2">
      <w:pPr>
        <w:adjustRightInd w:val="0"/>
        <w:snapToGrid w:val="0"/>
        <w:spacing w:line="360" w:lineRule="auto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学位：管理学学士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学位</w:t>
      </w:r>
    </w:p>
    <w:tbl>
      <w:tblPr>
        <w:tblStyle w:val="3"/>
        <w:tblW w:w="88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9"/>
        <w:gridCol w:w="2684"/>
        <w:gridCol w:w="746"/>
        <w:gridCol w:w="746"/>
        <w:gridCol w:w="1239"/>
        <w:gridCol w:w="1268"/>
        <w:gridCol w:w="747"/>
      </w:tblGrid>
      <w:tr w14:paraId="1D687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tblHeader/>
          <w:jc w:val="center"/>
        </w:trPr>
        <w:tc>
          <w:tcPr>
            <w:tcW w:w="8152" w:type="dxa"/>
            <w:gridSpan w:val="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EB05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  <w:t>开设课程</w:t>
            </w:r>
          </w:p>
        </w:tc>
        <w:tc>
          <w:tcPr>
            <w:tcW w:w="747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761B53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备注</w:t>
            </w:r>
          </w:p>
        </w:tc>
      </w:tr>
      <w:tr w14:paraId="64A54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tblHeader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0AB6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  <w:t>课程代码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8635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课程名称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BF45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学分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8D60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课时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6BAA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开课学期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D70C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先修课程</w:t>
            </w:r>
          </w:p>
        </w:tc>
        <w:tc>
          <w:tcPr>
            <w:tcW w:w="7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053673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</w:tr>
      <w:tr w14:paraId="250CB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37E7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1005501463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993C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国际商务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A0E4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85EB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D489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四、六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ADAE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422CA4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5D619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6877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1005501783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62AD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国际市场营销（双语）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5158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47FA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6F267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三、五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ADEBB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8623A2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2EDD3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EF1E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1005502212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1F34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跨国公司经营与管理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507E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24F8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32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B728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六、八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B8E6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1BDCEE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3ABE4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7857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1005503523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C46D0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 xml:space="preserve">大数据与商务决策（双） 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1FA1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FD39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48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356C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六、八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1A7A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97CBB7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11EEE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DE84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1005503823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342E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国际项目管理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29F1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F927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0815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四、六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9A22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C6686D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70F08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F89F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1005503532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A007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国际商务战略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双语）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5B9D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7D8D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32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ECE0F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三、五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A398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FE43A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28703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8BF2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1005502452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32D27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全球治理与国际合作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858B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9DFE7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9A3CC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四、六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618C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F31961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174F1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AD68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1005503223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28FD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智能零售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C4A5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8FE5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A151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六、八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C34E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2A5412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19CCC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A62D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1005503182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1289C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营销管理（双语）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E277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F754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83F93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三、五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1C29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1E9A0D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</w:tr>
      <w:tr w14:paraId="64DD5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9AF7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1005503692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6D487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EPC管理实务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 xml:space="preserve">  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7E85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F22F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B2CCE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六、八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3A53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36CB9E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</w:tr>
      <w:tr w14:paraId="7D553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2B09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1005503543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1471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国际商法（全英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E514B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AC715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724B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五、七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8BA3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4CB29D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</w:tr>
      <w:tr w14:paraId="19781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C9CE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1005503683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048B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国际工程项目管理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C66F6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6E692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4004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五、七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4FE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33B48F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</w:tr>
      <w:tr w14:paraId="3D8D6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415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2B17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  <w:t>小计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2F1F1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DA3F0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96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EA898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D0C7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4565B6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</w:tr>
      <w:tr w14:paraId="1E02C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415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8115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毕业论文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  <w:t>（辅修）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569A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9696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EF49A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八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B627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76AFDA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</w:tr>
      <w:tr w14:paraId="1DF5E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415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6A96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合计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8C16F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5AC7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C73E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7DE9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0DFDD3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</w:tbl>
    <w:p w14:paraId="5B0E3024">
      <w:pPr>
        <w:spacing w:afterLines="50" w:line="360" w:lineRule="auto"/>
        <w:ind w:firstLine="960" w:firstLineChars="400"/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24"/>
          <w:szCs w:val="24"/>
        </w:rPr>
        <w:t>备注：标★的为辅修专业课程，共计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8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门，2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学分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。</w:t>
      </w:r>
    </w:p>
    <w:p w14:paraId="7EF21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400" w:lineRule="exact"/>
        <w:textAlignment w:val="auto"/>
        <w:rPr>
          <w:rFonts w:hint="eastAsia" w:eastAsia="宋体"/>
          <w:lang w:eastAsia="zh-CN"/>
        </w:rPr>
      </w:pPr>
      <w:r>
        <w:rPr>
          <w:rFonts w:hint="eastAsia" w:ascii="仿宋" w:hAnsi="仿宋" w:eastAsia="仿宋" w:cs="仿宋"/>
          <w:color w:val="000000"/>
          <w:sz w:val="24"/>
        </w:rPr>
        <w:t xml:space="preserve">                                            </w:t>
      </w:r>
    </w:p>
    <w:sectPr>
      <w:pgSz w:w="11906" w:h="16838"/>
      <w:pgMar w:top="1440" w:right="846" w:bottom="1118" w:left="11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jZmU0YTQ4ZGNiYjhhNWQ4NTY0ZTE3ZDMzNTBjODUifQ=="/>
  </w:docVars>
  <w:rsids>
    <w:rsidRoot w:val="00000000"/>
    <w:rsid w:val="02F019DF"/>
    <w:rsid w:val="03726006"/>
    <w:rsid w:val="03C97C7A"/>
    <w:rsid w:val="0A5103B4"/>
    <w:rsid w:val="0C5171D7"/>
    <w:rsid w:val="14795A57"/>
    <w:rsid w:val="14E95953"/>
    <w:rsid w:val="170E14EC"/>
    <w:rsid w:val="1B1A3D37"/>
    <w:rsid w:val="212925B3"/>
    <w:rsid w:val="294A66B1"/>
    <w:rsid w:val="2D7E77D1"/>
    <w:rsid w:val="35FF1995"/>
    <w:rsid w:val="3CD70908"/>
    <w:rsid w:val="43463526"/>
    <w:rsid w:val="435B3E4A"/>
    <w:rsid w:val="4E314BC2"/>
    <w:rsid w:val="4F470EF7"/>
    <w:rsid w:val="51DD6CD2"/>
    <w:rsid w:val="52B97271"/>
    <w:rsid w:val="54F56767"/>
    <w:rsid w:val="551A70D4"/>
    <w:rsid w:val="56FA587C"/>
    <w:rsid w:val="5B60703B"/>
    <w:rsid w:val="62860EAB"/>
    <w:rsid w:val="6BFD674A"/>
    <w:rsid w:val="7B272834"/>
    <w:rsid w:val="FFEFD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customStyle="1" w:styleId="5">
    <w:name w:val="Table Paragraph"/>
    <w:basedOn w:val="1"/>
    <w:autoRedefine/>
    <w:qFormat/>
    <w:uiPriority w:val="99"/>
    <w:pPr>
      <w:jc w:val="left"/>
    </w:pPr>
    <w:rPr>
      <w:rFonts w:ascii="Calibri" w:hAnsi="Calibri"/>
      <w:kern w:val="0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550</Words>
  <Characters>682</Characters>
  <Lines>0</Lines>
  <Paragraphs>0</Paragraphs>
  <TotalTime>40</TotalTime>
  <ScaleCrop>false</ScaleCrop>
  <LinksUpToDate>false</LinksUpToDate>
  <CharactersWithSpaces>931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2023-04-25T17:38:00Z</dcterms:created>
  <dc:creator>Robert</dc:creator>
  <cp:lastModifiedBy>徐雪春</cp:lastModifiedBy>
  <dcterms:modified xsi:type="dcterms:W3CDTF">2026-05-27T03:21:33Z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6D8BAF5249E3A70E2CC7A769E075389A_43</vt:lpwstr>
  </property>
  <property fmtid="{D5CDD505-2E9C-101B-9397-08002B2CF9AE}" pid="4" name="KSOTemplateDocerSaveRecord">
    <vt:lpwstr>eyJoZGlkIjoiNzE5MzY0NmFjYTk3NjYzMjdmMDcxNjQ3ZDJmMTNkYjkiLCJ1c2VySWQiOiIxNTU1ODU1MzIzIn0=</vt:lpwstr>
  </property>
</Properties>
</file>